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4"/>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4"/>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“五好两宜”项目二期电线电缆、配电箱采购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4"/>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电线电缆、配电箱</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因项目建设需要，采购电线电缆、配电箱一批，报价包含材料费、运输费、税费、质保、装卸、不合格货物退换货等全部费用，为落地到场综合单价。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7FDB4525">
      <w:pPr>
        <w:pStyle w:val="4"/>
        <w:widowControl/>
        <w:spacing w:before="0" w:beforeAutospacing="0" w:after="0" w:afterAutospacing="0"/>
        <w:ind w:firstLine="548" w:firstLineChars="200"/>
        <w:jc w:val="both"/>
        <w:rPr>
          <w:rFonts w:hint="eastAsia"/>
          <w:spacing w:val="-3"/>
          <w:sz w:val="28"/>
          <w:szCs w:val="28"/>
          <w:lang w:val="en-US" w:eastAsia="zh-CN"/>
        </w:rPr>
      </w:pPr>
      <w:r>
        <w:rPr>
          <w:rFonts w:hint="eastAsia"/>
          <w:spacing w:val="-3"/>
          <w:sz w:val="28"/>
          <w:szCs w:val="28"/>
          <w:lang w:val="en-US" w:eastAsia="zh-CN"/>
        </w:rPr>
        <w:t>所有电缆电线、配电箱须严格符合国家现行GB/T、GB 5023等国标，低压线缆满足3C强制认证标准，提供完整CCC认证证书备查。</w:t>
      </w:r>
    </w:p>
    <w:p w14:paraId="59855F6D">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4"/>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5"/>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7"/>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4"/>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7"/>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9BEBD0C">
            <w:pPr>
              <w:pStyle w:val="11"/>
              <w:numPr>
                <w:ilvl w:val="0"/>
                <w:numId w:val="1"/>
              </w:numPr>
              <w:ind w:left="0" w:leftChars="0" w:right="0" w:rightChars="0" w:firstLine="0" w:firstLineChars="0"/>
              <w:jc w:val="left"/>
              <w:rPr>
                <w:rFonts w:hint="eastAsia" w:asciiTheme="minorEastAsia" w:hAnsiTheme="minorEastAsia" w:eastAsiaTheme="minorEastAsia" w:cstheme="minorEastAsia"/>
                <w:spacing w:val="8"/>
                <w:sz w:val="28"/>
                <w:szCs w:val="28"/>
                <w:shd w:val="clear" w:color="auto" w:fill="FFFFFF"/>
              </w:rPr>
            </w:pPr>
            <w:r>
              <w:rPr>
                <w:rStyle w:val="7"/>
                <w:rFonts w:hint="eastAsia" w:asciiTheme="minorEastAsia" w:hAnsiTheme="minorEastAsia" w:eastAsiaTheme="minorEastAsia" w:cstheme="minorEastAsia"/>
                <w:b w:val="0"/>
                <w:bCs/>
                <w:spacing w:val="8"/>
                <w:sz w:val="28"/>
                <w:szCs w:val="28"/>
                <w:shd w:val="clear" w:color="auto" w:fill="FFFFFF"/>
              </w:rPr>
              <w:t>供</w:t>
            </w:r>
            <w:r>
              <w:rPr>
                <w:rStyle w:val="7"/>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7"/>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w:t>
            </w:r>
            <w:r>
              <w:rPr>
                <w:rStyle w:val="7"/>
                <w:rFonts w:hint="eastAsia" w:asciiTheme="minorEastAsia" w:hAnsiTheme="minorEastAsia" w:eastAsiaTheme="minorEastAsia" w:cstheme="minorEastAsia"/>
                <w:b w:val="0"/>
                <w:bCs/>
                <w:spacing w:val="8"/>
                <w:sz w:val="28"/>
                <w:szCs w:val="28"/>
                <w:shd w:val="clear" w:color="auto" w:fill="FFFFFF"/>
                <w:lang w:val="en-US" w:eastAsia="zh-CN"/>
              </w:rPr>
              <w:t>营业执照经营范围包含电线电缆配电箱、电力器材销售等，具备合法电力物资经营资格。</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60299F10">
            <w:pPr>
              <w:pStyle w:val="11"/>
              <w:numPr>
                <w:ilvl w:val="0"/>
                <w:numId w:val="0"/>
              </w:numPr>
              <w:ind w:leftChars="0" w:right="0" w:rightChars="0"/>
              <w:jc w:val="left"/>
              <w:rPr>
                <w:rFonts w:hint="eastAsia"/>
                <w:spacing w:val="-3"/>
                <w:sz w:val="28"/>
                <w:szCs w:val="28"/>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w:t>
            </w:r>
            <w:r>
              <w:rPr>
                <w:rFonts w:hint="eastAsia"/>
                <w:spacing w:val="-3"/>
                <w:sz w:val="28"/>
                <w:szCs w:val="28"/>
                <w:lang w:val="en-US" w:eastAsia="zh-CN"/>
              </w:rPr>
              <w:t>供货单位为独立法人，营业执照经营范围包含电线电缆配电箱、电力器材销售等，具备合法电力物资经营资格。</w:t>
            </w:r>
          </w:p>
          <w:p w14:paraId="4769BE3C">
            <w:pPr>
              <w:pStyle w:val="11"/>
              <w:numPr>
                <w:ilvl w:val="0"/>
                <w:numId w:val="0"/>
              </w:numPr>
              <w:ind w:left="0" w:leftChars="0" w:right="0" w:rightChars="0" w:firstLine="0" w:firstLineChars="0"/>
              <w:jc w:val="left"/>
              <w:rPr>
                <w:rFonts w:hint="eastAsia"/>
                <w:spacing w:val="-3"/>
                <w:sz w:val="28"/>
                <w:szCs w:val="28"/>
                <w:lang w:val="en-US" w:eastAsia="zh-CN"/>
              </w:rPr>
            </w:pPr>
            <w:r>
              <w:rPr>
                <w:rFonts w:hint="eastAsia"/>
                <w:spacing w:val="-3"/>
                <w:sz w:val="28"/>
                <w:szCs w:val="28"/>
                <w:lang w:val="en-US" w:eastAsia="zh-CN"/>
              </w:rPr>
              <w:t>2、所有电缆电线、配电箱须严格符合国家现行GB/T、GB 5023等国标，低压线缆满足3C强制认证标准，提供完整CCC认证证书备查。</w:t>
            </w:r>
          </w:p>
          <w:p w14:paraId="478AB42F">
            <w:pPr>
              <w:pStyle w:val="11"/>
              <w:ind w:left="0" w:leftChars="0" w:right="0" w:rightChars="0" w:firstLine="0" w:firstLineChars="0"/>
              <w:jc w:val="left"/>
              <w:rPr>
                <w:rFonts w:hint="eastAsia"/>
                <w:spacing w:val="-3"/>
                <w:sz w:val="28"/>
                <w:szCs w:val="28"/>
                <w:lang w:val="en-US" w:eastAsia="zh-CN"/>
              </w:rPr>
            </w:pPr>
            <w:r>
              <w:rPr>
                <w:rFonts w:hint="eastAsia"/>
                <w:spacing w:val="-3"/>
                <w:sz w:val="28"/>
                <w:szCs w:val="28"/>
                <w:lang w:val="en-US" w:eastAsia="zh-CN"/>
              </w:rPr>
              <w:t>3、可开具税率13%合规增值税专用发票。</w:t>
            </w:r>
          </w:p>
          <w:p w14:paraId="4C3399DE">
            <w:pPr>
              <w:pStyle w:val="4"/>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spacing w:val="-3"/>
                <w:sz w:val="28"/>
                <w:szCs w:val="28"/>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4"/>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4"/>
              <w:widowControl/>
              <w:spacing w:before="0" w:beforeAutospacing="0" w:after="0" w:afterAutospacing="0" w:line="500" w:lineRule="exact"/>
              <w:ind w:firstLine="592" w:firstLineChars="200"/>
              <w:jc w:val="left"/>
              <w:rPr>
                <w:rStyle w:val="7"/>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7"/>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7"/>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10000.00元以现金方式交采购人询价小组，未中标单位开标结束现场退还。中标单位签订合同后无息退还。</w:t>
            </w:r>
          </w:p>
        </w:tc>
      </w:tr>
    </w:tbl>
    <w:p w14:paraId="38649B81">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4"/>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4"/>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1300000.00元，税率为13%增值税专用发票，投标人不得擅自变更税率，否则予以废标处理。本合同执行固定单价计价。最终合同总价按照乙方实际送达施工现场的电线电缆、配电箱验收数量据实结算。</w:t>
      </w:r>
    </w:p>
    <w:p w14:paraId="2F5C0178">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4"/>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报价时间：2026年7月21日10</w:t>
      </w:r>
      <w:bookmarkStart w:id="0" w:name="_GoBack"/>
      <w:bookmarkEnd w:id="0"/>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：00</w:t>
      </w:r>
    </w:p>
    <w:p w14:paraId="719FF01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本次询价由询价小组组织实施，询价小组由业务部门项目负责人、</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施工现场材料管理人</w:t>
      </w:r>
      <w:r>
        <w:rPr>
          <w:rFonts w:hint="eastAsia" w:asciiTheme="minorEastAsia" w:hAnsiTheme="minorEastAsia" w:eastAsiaTheme="minorEastAsia" w:cstheme="minorEastAsia"/>
          <w:color w:val="000000"/>
          <w:spacing w:val="8"/>
          <w:sz w:val="28"/>
          <w:szCs w:val="28"/>
          <w:highlight w:val="none"/>
          <w:shd w:val="clear" w:color="auto" w:fill="FFFFFF"/>
        </w:rPr>
        <w:t>和公司专</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管</w:t>
      </w:r>
      <w:r>
        <w:rPr>
          <w:rFonts w:hint="eastAsia" w:asciiTheme="minorEastAsia" w:hAnsiTheme="minorEastAsia" w:eastAsiaTheme="minorEastAsia" w:cstheme="minorEastAsia"/>
          <w:color w:val="000000"/>
          <w:spacing w:val="8"/>
          <w:sz w:val="28"/>
          <w:szCs w:val="28"/>
          <w:highlight w:val="none"/>
          <w:shd w:val="clear" w:color="auto" w:fill="FFFFFF"/>
        </w:rPr>
        <w:t>员组成</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询价文件按制度要求经询价小组成员联签审核</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3E8E6969">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4"/>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最终合同总价按照乙方实际送达施工现场的</w:t>
      </w:r>
      <w:r>
        <w:rPr>
          <w:rFonts w:hint="eastAsia" w:asciiTheme="minorEastAsia" w:hAnsiTheme="minorEastAsia" w:eastAsiaTheme="minorEastAsia" w:cstheme="minorEastAsia"/>
          <w:bCs/>
          <w:color w:val="000000"/>
          <w:spacing w:val="8"/>
          <w:sz w:val="28"/>
          <w:szCs w:val="28"/>
          <w:shd w:val="clear" w:color="auto" w:fill="FFFFFF"/>
          <w:lang w:eastAsia="zh-CN"/>
        </w:rPr>
        <w:t>电线电缆、配电箱</w:t>
      </w:r>
      <w:r>
        <w:rPr>
          <w:rFonts w:hint="eastAsia" w:asciiTheme="minorEastAsia" w:hAnsiTheme="minorEastAsia" w:eastAsiaTheme="minorEastAsia" w:cstheme="minorEastAsia"/>
          <w:bCs/>
          <w:color w:val="000000"/>
          <w:spacing w:val="8"/>
          <w:sz w:val="28"/>
          <w:szCs w:val="28"/>
          <w:shd w:val="clear" w:color="auto" w:fill="FFFFFF"/>
          <w:lang w:val="en-US" w:eastAsia="zh-CN"/>
        </w:rPr>
        <w:t>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2E02576D">
      <w:pPr>
        <w:pStyle w:val="2"/>
        <w:keepNext w:val="0"/>
        <w:keepLines w:val="0"/>
        <w:pageBreakBefore w:val="0"/>
        <w:widowControl/>
        <w:kinsoku w:val="0"/>
        <w:wordWrap/>
        <w:overflowPunct/>
        <w:topLinePunct w:val="0"/>
        <w:autoSpaceDE w:val="0"/>
        <w:autoSpaceDN w:val="0"/>
        <w:bidi w:val="0"/>
        <w:adjustRightInd w:val="0"/>
        <w:snapToGrid w:val="0"/>
        <w:spacing w:before="234" w:line="360" w:lineRule="auto"/>
        <w:ind w:left="0" w:leftChars="0" w:right="0" w:rightChars="0" w:firstLine="544" w:firstLineChars="200"/>
        <w:textAlignment w:val="baseline"/>
        <w:rPr>
          <w:rFonts w:hint="eastAsia" w:asciiTheme="minorEastAsia" w:hAnsiTheme="minorEastAsia" w:eastAsiaTheme="minorEastAsia" w:cstheme="minorEastAsia"/>
          <w:bCs/>
          <w:color w:val="auto"/>
          <w:spacing w:val="8"/>
          <w:sz w:val="28"/>
          <w:szCs w:val="28"/>
          <w:shd w:val="clear" w:color="auto" w:fill="FFFFFF"/>
          <w:lang w:val="en-US" w:eastAsia="zh-CN"/>
        </w:rPr>
      </w:pPr>
      <w:r>
        <w:rPr>
          <w:rFonts w:hint="eastAsia"/>
          <w:spacing w:val="-4"/>
          <w:sz w:val="28"/>
          <w:szCs w:val="28"/>
          <w:lang w:val="en-US" w:eastAsia="zh-CN"/>
        </w:rPr>
        <w:t>货物确认收货，无质量问题。乙方向甲方开具等额、合规的13%增值税专用发票，甲方于结算后2天内付清该批次全部货款。</w:t>
      </w:r>
    </w:p>
    <w:p w14:paraId="75E86271">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4"/>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4"/>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4"/>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13503733395</w:t>
      </w:r>
    </w:p>
    <w:p w14:paraId="7B73332C">
      <w:pPr>
        <w:pStyle w:val="4"/>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17</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4"/>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4"/>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4"/>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二期电线电缆、配电箱采购</w:t>
      </w:r>
    </w:p>
    <w:p w14:paraId="13646836">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4"/>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4"/>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4"/>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4"/>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4"/>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4"/>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4"/>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7"/>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5"/>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center"/>
          </w:tcPr>
          <w:p w14:paraId="04581C85">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top"/>
          </w:tcPr>
          <w:p w14:paraId="14A461EF">
            <w:pPr>
              <w:pStyle w:val="4"/>
              <w:widowControl/>
              <w:spacing w:before="0" w:beforeAutospacing="0" w:after="0" w:afterAutospacing="0" w:line="495" w:lineRule="atLeast"/>
              <w:jc w:val="both"/>
              <w:rPr>
                <w:rStyle w:val="7"/>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top"/>
          </w:tcPr>
          <w:p w14:paraId="110ADAB9">
            <w:pPr>
              <w:pStyle w:val="4"/>
              <w:widowControl/>
              <w:spacing w:before="0" w:beforeAutospacing="0" w:after="0" w:afterAutospacing="0" w:line="495" w:lineRule="atLeast"/>
              <w:jc w:val="both"/>
              <w:rPr>
                <w:rStyle w:val="7"/>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4"/>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4"/>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4"/>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color w:val="000000"/>
          <w:spacing w:val="8"/>
          <w:sz w:val="28"/>
          <w:szCs w:val="28"/>
          <w:shd w:val="clear" w:color="auto" w:fill="FFFFFF"/>
        </w:rPr>
      </w:pPr>
      <w:r>
        <w:rPr>
          <w:rStyle w:val="7"/>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4"/>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4"/>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4"/>
        <w:widowControl/>
        <w:numPr>
          <w:ilvl w:val="0"/>
          <w:numId w:val="2"/>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电线电缆、配电箱采购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4"/>
        <w:widowControl/>
        <w:wordWrap/>
        <w:spacing w:before="0" w:beforeAutospacing="0" w:after="0" w:afterAutospacing="0" w:line="500" w:lineRule="exact"/>
        <w:jc w:val="center"/>
        <w:rPr>
          <w:rStyle w:val="7"/>
          <w:rFonts w:hint="eastAsia" w:asciiTheme="minorEastAsia" w:hAnsiTheme="minorEastAsia" w:eastAsiaTheme="minorEastAsia" w:cstheme="minorEastAsia"/>
          <w:color w:val="000000"/>
          <w:spacing w:val="8"/>
          <w:sz w:val="28"/>
          <w:szCs w:val="28"/>
          <w:shd w:val="clear" w:color="auto" w:fill="FFFFFF"/>
          <w:lang w:val="en-US" w:eastAsia="zh-CN"/>
        </w:rPr>
      </w:pPr>
      <w:r>
        <w:rPr>
          <w:rStyle w:val="7"/>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5"/>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3431"/>
        <w:gridCol w:w="2505"/>
        <w:gridCol w:w="960"/>
        <w:gridCol w:w="1358"/>
        <w:gridCol w:w="1887"/>
        <w:gridCol w:w="2593"/>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3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3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价（含税）</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总价 （含税）</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8"/>
                <w:szCs w:val="28"/>
                <w:u w:val="none"/>
                <w:lang w:val="en-US" w:eastAsia="zh-CN" w:bidi="ar"/>
              </w:rPr>
              <w:t>BV-2.5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 xml:space="preserve">7035.01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BV-4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4150.64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NHBV-2.5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 xml:space="preserve">775.54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铜芯塑料绝缘电线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BV-2.5mm2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 xml:space="preserve">359.15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AB4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铜芯塑料绝缘软电线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BVR-4mm2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 xml:space="preserve">942.55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2FA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E027">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6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1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WDZ-BYJ-4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A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47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 xml:space="preserve">7531.78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88B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E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54A0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81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234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52F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WDZN-BYJ-2.5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AEF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73D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1200.68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B78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C0CD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EC55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6E88">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ED2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66F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WDZ-YJY-4X10+E10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370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A2AA5">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78.75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5516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18E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F749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9079F">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0C4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36A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YJV-5*10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52D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FB611">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282.21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D8C4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5D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65E5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E59E5">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7047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8DEC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YJV-4*70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EF5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404D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391.32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C85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4D7A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87D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B7D9">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378B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3EF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YJV-4*35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153E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2930">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71.12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AC64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002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38EB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3AA8">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70C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2A3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NHRVV-4*1.5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4C7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23424">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219.39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35D6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E136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FE17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9EE5">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480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370D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YJV22-5X10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0EC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C92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80.80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F7FC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508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B7D3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0BB8">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F33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防水电缆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62F9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C0C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8A6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92.22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45F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028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65D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D4F62">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50B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366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YJV-4*6+E6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A59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BABD">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5.56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2DA8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11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51DC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A964">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56E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A303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WDZ-BYJ-10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2CD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A446">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1128.32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7EB6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E07F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A8B0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91849">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01D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E0C2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WDZ-BYJ-6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9C5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BE16">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4124.52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94B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47E8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6EFD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5432">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8EA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25E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WDZ-BYJ-2.5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20A7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370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7578.01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09EC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32D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5B74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32D6">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5511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701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YJV-4X35+E16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7E2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1123">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28.16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EDB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8BC2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F578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D45B">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E08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CCDE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YJV22-4X10+1x10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776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6609">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2931.82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557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1D4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E96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6855">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975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1811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YJV22-4X150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9BA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783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703D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3060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0E7F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3C8EF">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584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2AB1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YJV22-4X120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25E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0C4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965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0D4E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4208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9B32">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BB1F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AFB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YJV22-4X185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E1A6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408D">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4182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27F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C904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7F16B">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D2E6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2B9D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8EC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205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191.90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E9F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5F4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834D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A930">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517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铜芯塑料绝缘电线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FC7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BV-6mm2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7F9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EB21">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308.04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C33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58C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E16B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1D3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B69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046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RVV-2*1.5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F0F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D1EC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3411.27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0D3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C82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52BF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BC6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9F6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E2C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WDZ-YJY22-4x120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AB8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1440">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400.00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A36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A17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999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C5D4E">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372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电线</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13D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RVV-3*1.5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62F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E88C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285.98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2B4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7F09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41AE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1EEE">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A9B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56E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WDZ-YJY-4x16+PE16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307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C6D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10.45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5DE6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DB7A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28F8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D2F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3C6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A26D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YJY22-4x10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595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C739">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A47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76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C8A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2742">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788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AE8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YJV22-4X70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72C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E2F7">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726.64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3253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E7D4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8228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B3E7">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647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D85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YJV22-4X50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2C5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791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82.14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DC44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DDC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9BAE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F93E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1E9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175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YJV22-3X10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22D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0E82">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216.10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2871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7F7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D14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957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8F4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8CF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CC5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A5625">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726.64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807C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2F63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43CC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CB8C">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F03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6E66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YJV22-4X25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0EC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CBC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82.14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0DF3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476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295F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7602">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3EA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电力电缆</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341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YJV22 4*150+1*95mm2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018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B3653">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129.28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25A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CA92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2478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CB57">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2F1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370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1PD</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A666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FF412">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3.00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F41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3CF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38EB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9533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627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3C3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1AP</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656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34FB">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8B5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C76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D050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8DDE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AE6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D90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2AP</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4605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46FE">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C29C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727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0E77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BCB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37B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C36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AL1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C88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DD33">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7.00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C42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F103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614C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FB11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52B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413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1AL</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1C2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9585">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D8E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C8C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D7B7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4A6A0">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32D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2F7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2AL</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A3F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E33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4A90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F8CF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5E7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D8D70">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F1C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1EC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2AL1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4DD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86D2">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C3F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DD1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E66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82B2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44B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DCA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2AL2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576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7493">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8EE4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2C3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551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7D55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756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E27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1AL1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29F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B004">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2D46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B8E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3E18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7B68">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A02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43F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1AL2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309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62A42">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28C7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77D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93D9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6BB9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3F0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F4E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ALZ</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2FA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E43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2.00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235A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04A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8DDD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FA9C">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E7F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591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ALZ1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C73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49A9">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9D29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B68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7485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EBB82">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D20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CCE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APZ1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EB84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510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E61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9484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6680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71FC">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B75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配电箱</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541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APZ</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458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台</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D8C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1.00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8F60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32F3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7925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DC8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合计</w:t>
            </w:r>
          </w:p>
        </w:tc>
        <w:tc>
          <w:tcPr>
            <w:tcW w:w="101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55B22B">
            <w:pPr>
              <w:keepNext w:val="0"/>
              <w:keepLines w:val="0"/>
              <w:widowControl/>
              <w:suppressLineNumbers w:val="0"/>
              <w:jc w:val="both"/>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eastAsia="zh-CN"/>
              </w:rPr>
              <w:t>大写：</w:t>
            </w:r>
            <w:r>
              <w:rPr>
                <w:rFonts w:hint="eastAsia" w:asciiTheme="minorEastAsia" w:hAnsiTheme="minorEastAsia" w:eastAsiaTheme="minorEastAsia" w:cstheme="minorEastAsia"/>
                <w:i w:val="0"/>
                <w:iCs w:val="0"/>
                <w:color w:val="000000"/>
                <w:sz w:val="28"/>
                <w:szCs w:val="28"/>
                <w:u w:val="none"/>
                <w:lang w:val="en-US" w:eastAsia="zh-CN"/>
              </w:rPr>
              <w:t xml:space="preserve">                                                            小写：</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31F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bl>
    <w:p w14:paraId="5A2BE064">
      <w:pPr>
        <w:pStyle w:val="4"/>
        <w:widowControl/>
        <w:wordWrap/>
        <w:spacing w:before="0" w:beforeAutospacing="0" w:after="0" w:afterAutospacing="0" w:line="500" w:lineRule="exact"/>
        <w:jc w:val="both"/>
        <w:rPr>
          <w:rStyle w:val="7"/>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color w:val="000000"/>
          <w:spacing w:val="8"/>
          <w:sz w:val="28"/>
          <w:szCs w:val="28"/>
          <w:shd w:val="clear" w:color="auto" w:fill="FFFFFF"/>
        </w:rPr>
      </w:pPr>
      <w:r>
        <w:rPr>
          <w:rStyle w:val="7"/>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4"/>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4"/>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4"/>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4"/>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4"/>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4"/>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7"/>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7"/>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二期电线电缆、配电箱采购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5E92C365"/>
    <w:multiLevelType w:val="singleLevel"/>
    <w:tmpl w:val="5E92C36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16F69"/>
    <w:rsid w:val="05752345"/>
    <w:rsid w:val="082E3E9F"/>
    <w:rsid w:val="085D2D0B"/>
    <w:rsid w:val="0A74294B"/>
    <w:rsid w:val="0BF50265"/>
    <w:rsid w:val="0CC27243"/>
    <w:rsid w:val="0D464D9C"/>
    <w:rsid w:val="0DFFEAE0"/>
    <w:rsid w:val="0FEFBFB0"/>
    <w:rsid w:val="10A069CF"/>
    <w:rsid w:val="11C945D4"/>
    <w:rsid w:val="11FC225D"/>
    <w:rsid w:val="12957C2C"/>
    <w:rsid w:val="12B53AC4"/>
    <w:rsid w:val="13186821"/>
    <w:rsid w:val="177EF465"/>
    <w:rsid w:val="196C4487"/>
    <w:rsid w:val="1C777102"/>
    <w:rsid w:val="21852EC5"/>
    <w:rsid w:val="29C73601"/>
    <w:rsid w:val="2D855FDE"/>
    <w:rsid w:val="2E97461E"/>
    <w:rsid w:val="33FCCCED"/>
    <w:rsid w:val="349C005D"/>
    <w:rsid w:val="357C38EF"/>
    <w:rsid w:val="378F4E89"/>
    <w:rsid w:val="380834A1"/>
    <w:rsid w:val="382E6DB7"/>
    <w:rsid w:val="3A0B1203"/>
    <w:rsid w:val="3BFF968B"/>
    <w:rsid w:val="3CBE2291"/>
    <w:rsid w:val="3E314FDB"/>
    <w:rsid w:val="3E5F765F"/>
    <w:rsid w:val="3E6072AC"/>
    <w:rsid w:val="3EE13A3E"/>
    <w:rsid w:val="3FB9CE66"/>
    <w:rsid w:val="3FE717A0"/>
    <w:rsid w:val="3FFFBDDE"/>
    <w:rsid w:val="406029CF"/>
    <w:rsid w:val="427168BE"/>
    <w:rsid w:val="46190D48"/>
    <w:rsid w:val="4679363E"/>
    <w:rsid w:val="473D7171"/>
    <w:rsid w:val="48281E4C"/>
    <w:rsid w:val="48534642"/>
    <w:rsid w:val="49D60F15"/>
    <w:rsid w:val="4ECF75CA"/>
    <w:rsid w:val="50363EAE"/>
    <w:rsid w:val="52223CCF"/>
    <w:rsid w:val="52507005"/>
    <w:rsid w:val="53173242"/>
    <w:rsid w:val="552953DC"/>
    <w:rsid w:val="568112D6"/>
    <w:rsid w:val="59DF5F65"/>
    <w:rsid w:val="5AB3FC76"/>
    <w:rsid w:val="5F94037B"/>
    <w:rsid w:val="5F9F851B"/>
    <w:rsid w:val="5FFD6936"/>
    <w:rsid w:val="61D373F6"/>
    <w:rsid w:val="63021D41"/>
    <w:rsid w:val="630502DB"/>
    <w:rsid w:val="647F4A80"/>
    <w:rsid w:val="648E093D"/>
    <w:rsid w:val="65F666B5"/>
    <w:rsid w:val="66327976"/>
    <w:rsid w:val="6E9E6A8D"/>
    <w:rsid w:val="6E9F1F42"/>
    <w:rsid w:val="6FEEC952"/>
    <w:rsid w:val="70315691"/>
    <w:rsid w:val="70B85CD1"/>
    <w:rsid w:val="721951D7"/>
    <w:rsid w:val="728928D8"/>
    <w:rsid w:val="72C732D6"/>
    <w:rsid w:val="771B11CB"/>
    <w:rsid w:val="77356731"/>
    <w:rsid w:val="777BF6F9"/>
    <w:rsid w:val="77C83190"/>
    <w:rsid w:val="77FBF53A"/>
    <w:rsid w:val="783CCBA9"/>
    <w:rsid w:val="79245225"/>
    <w:rsid w:val="79BA2409"/>
    <w:rsid w:val="7BBF6093"/>
    <w:rsid w:val="7D4A823B"/>
    <w:rsid w:val="7D6D345D"/>
    <w:rsid w:val="7D6F518C"/>
    <w:rsid w:val="7D876CD9"/>
    <w:rsid w:val="7DC720AD"/>
    <w:rsid w:val="7DEDDB1C"/>
    <w:rsid w:val="7DEE3D56"/>
    <w:rsid w:val="7DFE7A83"/>
    <w:rsid w:val="7DFECEFC"/>
    <w:rsid w:val="7F5DBA60"/>
    <w:rsid w:val="7F773FF5"/>
    <w:rsid w:val="7FBE1054"/>
    <w:rsid w:val="7FF94DDB"/>
    <w:rsid w:val="7FFF5063"/>
    <w:rsid w:val="7FFF73F1"/>
    <w:rsid w:val="97BF3EF5"/>
    <w:rsid w:val="9FCF2856"/>
    <w:rsid w:val="AEFAD8DC"/>
    <w:rsid w:val="B9BBAA90"/>
    <w:rsid w:val="BFAEF666"/>
    <w:rsid w:val="BFDF1631"/>
    <w:rsid w:val="BFFC742D"/>
    <w:rsid w:val="BFFDE252"/>
    <w:rsid w:val="BFFEC825"/>
    <w:rsid w:val="CD7F1662"/>
    <w:rsid w:val="CEEE0B48"/>
    <w:rsid w:val="CFD395A4"/>
    <w:rsid w:val="CFDF19BE"/>
    <w:rsid w:val="CFF92C91"/>
    <w:rsid w:val="CFFE3E8E"/>
    <w:rsid w:val="D5F39C97"/>
    <w:rsid w:val="DBBFBE0A"/>
    <w:rsid w:val="DBF7890C"/>
    <w:rsid w:val="DBFC8CE0"/>
    <w:rsid w:val="DD47CF6B"/>
    <w:rsid w:val="DDFF27A4"/>
    <w:rsid w:val="DF7F81E9"/>
    <w:rsid w:val="DFDFB98A"/>
    <w:rsid w:val="EDD713B6"/>
    <w:rsid w:val="EF7E109F"/>
    <w:rsid w:val="EFFB67F9"/>
    <w:rsid w:val="F7FE68B5"/>
    <w:rsid w:val="F7FFA510"/>
    <w:rsid w:val="FBBB20DF"/>
    <w:rsid w:val="FDDF27DD"/>
    <w:rsid w:val="FDFFB9E5"/>
    <w:rsid w:val="FEE77FA4"/>
    <w:rsid w:val="FEFEAF30"/>
    <w:rsid w:val="FF5B38EE"/>
    <w:rsid w:val="FF6FF3AD"/>
    <w:rsid w:val="FFBA562C"/>
    <w:rsid w:val="FFD3BC1B"/>
    <w:rsid w:val="FFD67E29"/>
    <w:rsid w:val="FFE344DA"/>
    <w:rsid w:val="FFFD859E"/>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28"/>
      <w:szCs w:val="28"/>
    </w:rPr>
  </w:style>
  <w:style w:type="paragraph" w:styleId="3">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4">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7">
    <w:name w:val="Strong"/>
    <w:qFormat/>
    <w:uiPriority w:val="0"/>
    <w:rPr>
      <w:rFonts w:ascii="Times New Roman" w:hAnsi="Times New Roman" w:eastAsia="宋体" w:cs="Times New Roman"/>
      <w:b/>
    </w:rPr>
  </w:style>
  <w:style w:type="character" w:customStyle="1" w:styleId="8">
    <w:name w:val="font71"/>
    <w:basedOn w:val="6"/>
    <w:qFormat/>
    <w:uiPriority w:val="0"/>
    <w:rPr>
      <w:rFonts w:hint="eastAsia" w:ascii="宋体" w:hAnsi="宋体" w:eastAsia="宋体" w:cs="宋体"/>
      <w:color w:val="000000"/>
      <w:sz w:val="32"/>
      <w:szCs w:val="32"/>
      <w:u w:val="none"/>
    </w:rPr>
  </w:style>
  <w:style w:type="character" w:customStyle="1" w:styleId="9">
    <w:name w:val="font81"/>
    <w:basedOn w:val="6"/>
    <w:qFormat/>
    <w:uiPriority w:val="0"/>
    <w:rPr>
      <w:rFonts w:hint="default" w:ascii="Calibri" w:hAnsi="Calibri" w:cs="Calibri"/>
      <w:color w:val="000000"/>
      <w:sz w:val="32"/>
      <w:szCs w:val="32"/>
      <w:u w:val="none"/>
    </w:rPr>
  </w:style>
  <w:style w:type="character" w:customStyle="1" w:styleId="10">
    <w:name w:val="font21"/>
    <w:basedOn w:val="6"/>
    <w:qFormat/>
    <w:uiPriority w:val="0"/>
    <w:rPr>
      <w:rFonts w:hint="default" w:ascii="华文仿宋" w:hAnsi="华文仿宋" w:eastAsia="华文仿宋" w:cs="华文仿宋"/>
      <w:color w:val="000000"/>
      <w:sz w:val="32"/>
      <w:szCs w:val="32"/>
      <w:u w:val="none"/>
    </w:rPr>
  </w:style>
  <w:style w:type="paragraph" w:customStyle="1" w:styleId="11">
    <w:name w:val="Table Paragraph"/>
    <w:basedOn w:val="1"/>
    <w:qFormat/>
    <w:uiPriority w:val="1"/>
  </w:style>
  <w:style w:type="table" w:customStyle="1" w:styleId="12">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3026</Words>
  <Characters>3639</Characters>
  <Lines>0</Lines>
  <Paragraphs>0</Paragraphs>
  <TotalTime>0</TotalTime>
  <ScaleCrop>false</ScaleCrop>
  <LinksUpToDate>false</LinksUpToDate>
  <CharactersWithSpaces>3770</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2025-10-24T08:29:00Z</dcterms:created>
  <dc:creator>Administrator</dc:creator>
  <cp:lastModifiedBy>你的名字</cp:lastModifiedBy>
  <cp:lastPrinted>2025-10-26T00:46:00Z</cp:lastPrinted>
  <dcterms:modified xsi:type="dcterms:W3CDTF">2026-07-17T18:13:55Z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KSOTemplateDocerSaveRecord">
    <vt:lpwstr>eyJoZGlkIjoiNWFiMjJmNzI5MTdhYTJjZDY5NWYwYzM2N2I3ZTI4ZTYiLCJ1c2VySWQiOiIyNjgwNTIxNDMifQ==</vt:lpwstr>
  </property>
  <property fmtid="{D5CDD505-2E9C-101B-9397-08002B2CF9AE}" pid="4" name="ICV">
    <vt:lpwstr>4FDDB53337D940269DED000A58FCF2E3_13</vt:lpwstr>
  </property>
</Properties>
</file>